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2FD60B52">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FD60B52">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FD60B52">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2CAE7D6E" w:rsidR="00093CA9" w:rsidRDefault="007206D7" w:rsidP="00093CA9">
            <w:r>
              <w:t>Freshfields</w:t>
            </w:r>
          </w:p>
        </w:tc>
      </w:tr>
      <w:tr w:rsidR="00093CA9" w14:paraId="68D6C829" w14:textId="77777777" w:rsidTr="2FD60B52">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FD60B52">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2FD60B52">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FD60B52">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740DF66E" w14:textId="6083E7FA" w:rsidR="00093CA9" w:rsidRDefault="7F9515CF" w:rsidP="2FD60B52">
            <w:pPr>
              <w:shd w:val="clear" w:color="auto" w:fill="FFFFFF" w:themeFill="background1"/>
              <w:spacing w:before="0" w:after="0"/>
            </w:pPr>
            <w:r w:rsidRPr="2FD60B52">
              <w:rPr>
                <w:rFonts w:ascii="Aptos Narrow" w:eastAsia="Aptos Narrow" w:hAnsi="Aptos Narrow" w:cs="Aptos Narrow"/>
                <w:color w:val="242424"/>
                <w:sz w:val="22"/>
                <w:szCs w:val="22"/>
              </w:rPr>
              <w:t xml:space="preserve">Decree 08/2022/ND-CP of the Government dated 10 January 2022 (as amended, Decree 08) </w:t>
            </w:r>
          </w:p>
          <w:p w14:paraId="25812802" w14:textId="67D78C45" w:rsidR="00093CA9" w:rsidRDefault="00093CA9" w:rsidP="2FD60B52">
            <w:pPr>
              <w:shd w:val="clear" w:color="auto" w:fill="FFFFFF" w:themeFill="background1"/>
              <w:spacing w:before="0" w:after="0"/>
            </w:pPr>
          </w:p>
          <w:p w14:paraId="313A697B" w14:textId="78D19CC6" w:rsidR="00093CA9" w:rsidRDefault="7F9515CF" w:rsidP="2FD60B52">
            <w:pPr>
              <w:shd w:val="clear" w:color="auto" w:fill="FFFFFF" w:themeFill="background1"/>
              <w:spacing w:before="0" w:after="0"/>
            </w:pPr>
            <w:r w:rsidRPr="2FD60B52">
              <w:rPr>
                <w:rFonts w:ascii="Aptos Narrow" w:eastAsia="Aptos Narrow" w:hAnsi="Aptos Narrow" w:cs="Aptos Narrow"/>
                <w:color w:val="242424"/>
                <w:sz w:val="22"/>
                <w:szCs w:val="22"/>
              </w:rPr>
              <w:t>(</w:t>
            </w:r>
            <w:proofErr w:type="spellStart"/>
            <w:r w:rsidRPr="2FD60B52">
              <w:rPr>
                <w:rFonts w:ascii="Aptos Narrow" w:eastAsia="Aptos Narrow" w:hAnsi="Aptos Narrow" w:cs="Aptos Narrow"/>
                <w:color w:val="242424"/>
                <w:sz w:val="22"/>
                <w:szCs w:val="22"/>
              </w:rPr>
              <w:t>Nghị</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định</w:t>
            </w:r>
            <w:proofErr w:type="spellEnd"/>
            <w:r w:rsidRPr="2FD60B52">
              <w:rPr>
                <w:rFonts w:ascii="Aptos Narrow" w:eastAsia="Aptos Narrow" w:hAnsi="Aptos Narrow" w:cs="Aptos Narrow"/>
                <w:color w:val="242424"/>
                <w:sz w:val="22"/>
                <w:szCs w:val="22"/>
              </w:rPr>
              <w:t xml:space="preserve"> 08/2022/NĐ-CP </w:t>
            </w:r>
            <w:proofErr w:type="spellStart"/>
            <w:r w:rsidRPr="2FD60B52">
              <w:rPr>
                <w:rFonts w:ascii="Aptos Narrow" w:eastAsia="Aptos Narrow" w:hAnsi="Aptos Narrow" w:cs="Aptos Narrow"/>
                <w:color w:val="242424"/>
                <w:sz w:val="22"/>
                <w:szCs w:val="22"/>
              </w:rPr>
              <w:t>của</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Chính</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phủ</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ngày</w:t>
            </w:r>
            <w:proofErr w:type="spellEnd"/>
            <w:r w:rsidRPr="2FD60B52">
              <w:rPr>
                <w:rFonts w:ascii="Aptos Narrow" w:eastAsia="Aptos Narrow" w:hAnsi="Aptos Narrow" w:cs="Aptos Narrow"/>
                <w:color w:val="242424"/>
                <w:sz w:val="22"/>
                <w:szCs w:val="22"/>
              </w:rPr>
              <w:t xml:space="preserve"> 10/1/2022 (</w:t>
            </w:r>
            <w:proofErr w:type="spellStart"/>
            <w:r w:rsidRPr="2FD60B52">
              <w:rPr>
                <w:rFonts w:ascii="Aptos Narrow" w:eastAsia="Aptos Narrow" w:hAnsi="Aptos Narrow" w:cs="Aptos Narrow"/>
                <w:color w:val="242424"/>
                <w:sz w:val="22"/>
                <w:szCs w:val="22"/>
              </w:rPr>
              <w:t>như</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được</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sửa</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đổi</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tại</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từng</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thời</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điểm</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Nghị</w:t>
            </w:r>
            <w:proofErr w:type="spellEnd"/>
            <w:r w:rsidRPr="2FD60B52">
              <w:rPr>
                <w:rFonts w:ascii="Aptos Narrow" w:eastAsia="Aptos Narrow" w:hAnsi="Aptos Narrow" w:cs="Aptos Narrow"/>
                <w:color w:val="242424"/>
                <w:sz w:val="22"/>
                <w:szCs w:val="22"/>
              </w:rPr>
              <w:t xml:space="preserve"> </w:t>
            </w:r>
            <w:proofErr w:type="spellStart"/>
            <w:r w:rsidRPr="2FD60B52">
              <w:rPr>
                <w:rFonts w:ascii="Aptos Narrow" w:eastAsia="Aptos Narrow" w:hAnsi="Aptos Narrow" w:cs="Aptos Narrow"/>
                <w:color w:val="242424"/>
                <w:sz w:val="22"/>
                <w:szCs w:val="22"/>
              </w:rPr>
              <w:t>định</w:t>
            </w:r>
            <w:proofErr w:type="spellEnd"/>
            <w:r w:rsidRPr="2FD60B52">
              <w:rPr>
                <w:rFonts w:ascii="Aptos Narrow" w:eastAsia="Aptos Narrow" w:hAnsi="Aptos Narrow" w:cs="Aptos Narrow"/>
                <w:color w:val="242424"/>
                <w:sz w:val="22"/>
                <w:szCs w:val="22"/>
              </w:rPr>
              <w:t xml:space="preserve"> 08)</w:t>
            </w:r>
          </w:p>
        </w:tc>
      </w:tr>
      <w:tr w:rsidR="00093CA9" w14:paraId="67500B24" w14:textId="77777777" w:rsidTr="2FD60B52">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FD60B52">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7A81690A" w:rsidR="00093CA9" w:rsidRDefault="007206D7" w:rsidP="00093CA9">
            <w:r w:rsidRPr="007206D7">
              <w:t>https://thuvienphapluat.vn/van-ban/Tai-nguyen-Moi-truong/Nghi-dinh-08-2022-ND-CP-huong-dan-Luat-Bao-ve-moi-truong-479457.aspx</w:t>
            </w:r>
          </w:p>
        </w:tc>
      </w:tr>
      <w:tr w:rsidR="00093CA9" w:rsidRPr="005A2023" w14:paraId="1EA0B43C" w14:textId="77777777" w:rsidTr="2FD60B52">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FD60B52">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02809853" w:rsidR="00093CA9" w:rsidRDefault="039B12D0" w:rsidP="00093CA9">
            <w:r>
              <w:t>X</w:t>
            </w:r>
          </w:p>
        </w:tc>
      </w:tr>
      <w:tr w:rsidR="00093CA9" w14:paraId="401C58A8" w14:textId="77777777" w:rsidTr="2FD60B52">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766E849E" w:rsidR="00093CA9" w:rsidRDefault="5E5427F5" w:rsidP="00093CA9">
            <w:r>
              <w:t>X</w:t>
            </w:r>
          </w:p>
        </w:tc>
      </w:tr>
      <w:tr w:rsidR="00093CA9" w14:paraId="2CE0B955" w14:textId="77777777" w:rsidTr="2FD60B52">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508BAF7A" w:rsidR="00093CA9" w:rsidRDefault="515A6E28" w:rsidP="00093CA9">
            <w:r>
              <w:t>X</w:t>
            </w:r>
          </w:p>
        </w:tc>
      </w:tr>
      <w:tr w:rsidR="00093CA9" w14:paraId="60051751" w14:textId="77777777" w:rsidTr="2FD60B52">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5C162FB6" w:rsidR="00093CA9" w:rsidRDefault="7594AD55" w:rsidP="00093CA9">
            <w:r>
              <w:t>X</w:t>
            </w:r>
          </w:p>
        </w:tc>
      </w:tr>
      <w:tr w:rsidR="00093CA9" w14:paraId="6426E869" w14:textId="77777777" w:rsidTr="2FD60B52">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9300D8B" w:rsidR="00093CA9" w:rsidRDefault="00093CA9" w:rsidP="00093CA9"/>
        </w:tc>
      </w:tr>
      <w:tr w:rsidR="00093CA9" w14:paraId="4C779C87" w14:textId="77777777" w:rsidTr="2FD60B52">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211F193D" w:rsidR="00093CA9" w:rsidRDefault="4A6FD19F" w:rsidP="00093CA9">
            <w:r>
              <w:t>X</w:t>
            </w:r>
          </w:p>
        </w:tc>
      </w:tr>
      <w:tr w:rsidR="00093CA9" w14:paraId="73270E71" w14:textId="77777777" w:rsidTr="2FD60B52">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FD60B52">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79B47EEC" w:rsidR="00093CA9" w:rsidRPr="007206D7" w:rsidRDefault="007206D7" w:rsidP="007206D7">
            <w:pPr>
              <w:spacing w:after="0" w:line="276" w:lineRule="auto"/>
              <w:jc w:val="both"/>
              <w:textAlignment w:val="baseline"/>
              <w:rPr>
                <w:rFonts w:ascii="Aptos" w:eastAsia="Times New Roman" w:hAnsi="Aptos" w:cs="Calibri"/>
                <w:sz w:val="20"/>
                <w:szCs w:val="20"/>
                <w:lang w:eastAsia="en-GB"/>
              </w:rPr>
            </w:pPr>
            <w:r w:rsidRPr="00513ECA">
              <w:rPr>
                <w:rFonts w:ascii="Aptos" w:eastAsia="Times New Roman" w:hAnsi="Aptos" w:cs="Calibri"/>
                <w:sz w:val="20"/>
                <w:szCs w:val="20"/>
                <w:lang w:eastAsia="en-GB"/>
              </w:rPr>
              <w:t xml:space="preserve">Decree 08 is the main implementing decree of the </w:t>
            </w:r>
            <w:r>
              <w:rPr>
                <w:rFonts w:ascii="Aptos" w:eastAsia="Times New Roman" w:hAnsi="Aptos" w:cs="Calibri"/>
                <w:sz w:val="20"/>
                <w:szCs w:val="20"/>
                <w:lang w:eastAsia="en-GB"/>
              </w:rPr>
              <w:t>Environment Protection Law. In which, entities are generally required to monitor emission volumes and comply with requirements to cut down on greenhouse gas (</w:t>
            </w:r>
            <w:r w:rsidRPr="00B94CAF">
              <w:rPr>
                <w:rFonts w:ascii="Aptos" w:eastAsia="Times New Roman" w:hAnsi="Aptos" w:cs="Calibri"/>
                <w:b/>
                <w:bCs/>
                <w:i/>
                <w:iCs/>
                <w:sz w:val="20"/>
                <w:szCs w:val="20"/>
                <w:lang w:eastAsia="en-GB"/>
              </w:rPr>
              <w:t>GHG</w:t>
            </w:r>
            <w:r>
              <w:rPr>
                <w:rFonts w:ascii="Aptos" w:eastAsia="Times New Roman" w:hAnsi="Aptos" w:cs="Calibri"/>
                <w:sz w:val="20"/>
                <w:szCs w:val="20"/>
                <w:lang w:eastAsia="en-GB"/>
              </w:rPr>
              <w:t xml:space="preserve">) emission. Further, under Article 136, </w:t>
            </w:r>
            <w:r w:rsidRPr="00CC5095">
              <w:rPr>
                <w:rFonts w:ascii="Aptos" w:eastAsia="Times New Roman" w:hAnsi="Aptos" w:cs="Calibri"/>
                <w:sz w:val="20"/>
                <w:szCs w:val="20"/>
                <w:lang w:eastAsia="en-GB"/>
              </w:rPr>
              <w:t xml:space="preserve">Vietnam Ecolabel-certified eco-friendly products and services </w:t>
            </w:r>
            <w:r>
              <w:rPr>
                <w:rFonts w:ascii="Aptos" w:eastAsia="Times New Roman" w:hAnsi="Aptos" w:cs="Calibri"/>
                <w:sz w:val="20"/>
                <w:szCs w:val="20"/>
                <w:lang w:eastAsia="en-GB"/>
              </w:rPr>
              <w:t xml:space="preserve">are to be prioritized </w:t>
            </w:r>
            <w:r w:rsidRPr="00CC5095">
              <w:rPr>
                <w:rFonts w:ascii="Aptos" w:eastAsia="Times New Roman" w:hAnsi="Aptos" w:cs="Calibri"/>
                <w:sz w:val="20"/>
                <w:szCs w:val="20"/>
                <w:lang w:eastAsia="en-GB"/>
              </w:rPr>
              <w:t xml:space="preserve">in public procurement and investment projects funded by the </w:t>
            </w:r>
            <w:r>
              <w:rPr>
                <w:rFonts w:ascii="Aptos" w:eastAsia="Times New Roman" w:hAnsi="Aptos" w:cs="Calibri"/>
                <w:sz w:val="20"/>
                <w:szCs w:val="20"/>
                <w:lang w:eastAsia="en-GB"/>
              </w:rPr>
              <w:t>S</w:t>
            </w:r>
            <w:r w:rsidRPr="00CC5095">
              <w:rPr>
                <w:rFonts w:ascii="Aptos" w:eastAsia="Times New Roman" w:hAnsi="Aptos" w:cs="Calibri"/>
                <w:sz w:val="20"/>
                <w:szCs w:val="20"/>
                <w:lang w:eastAsia="en-GB"/>
              </w:rPr>
              <w:t>tate budget.</w:t>
            </w:r>
            <w:r>
              <w:rPr>
                <w:rFonts w:ascii="Aptos" w:eastAsia="Times New Roman" w:hAnsi="Aptos" w:cs="Calibri"/>
                <w:sz w:val="20"/>
                <w:szCs w:val="20"/>
                <w:lang w:eastAsia="en-GB"/>
              </w:rPr>
              <w:t xml:space="preserve"> In public procurement,</w:t>
            </w:r>
            <w:r w:rsidRPr="00F45627">
              <w:rPr>
                <w:rFonts w:ascii="Aptos" w:eastAsia="Times New Roman" w:hAnsi="Aptos" w:cs="Calibri"/>
                <w:sz w:val="20"/>
                <w:szCs w:val="20"/>
                <w:lang w:eastAsia="en-GB"/>
              </w:rPr>
              <w:t xml:space="preserve"> </w:t>
            </w:r>
            <w:r>
              <w:rPr>
                <w:rFonts w:ascii="Aptos" w:eastAsia="Times New Roman" w:hAnsi="Aptos" w:cs="Calibri"/>
                <w:sz w:val="20"/>
                <w:szCs w:val="20"/>
                <w:lang w:eastAsia="en-GB"/>
              </w:rPr>
              <w:t xml:space="preserve">bidders must also be selected based on green </w:t>
            </w:r>
            <w:r w:rsidRPr="00F45627">
              <w:rPr>
                <w:rFonts w:ascii="Aptos" w:eastAsia="Times New Roman" w:hAnsi="Aptos" w:cs="Calibri"/>
                <w:sz w:val="20"/>
                <w:szCs w:val="20"/>
                <w:lang w:eastAsia="en-GB"/>
              </w:rPr>
              <w:t>criteria</w:t>
            </w:r>
            <w:r>
              <w:rPr>
                <w:rFonts w:ascii="Aptos" w:eastAsia="Times New Roman" w:hAnsi="Aptos" w:cs="Calibri"/>
                <w:sz w:val="20"/>
                <w:szCs w:val="20"/>
                <w:lang w:eastAsia="en-GB"/>
              </w:rPr>
              <w:t xml:space="preserve">, which must be included in bidding offers. Further guidelines are to be developed by the </w:t>
            </w:r>
            <w:r w:rsidRPr="00F45627">
              <w:rPr>
                <w:rFonts w:ascii="Aptos" w:eastAsia="Times New Roman" w:hAnsi="Aptos" w:cs="Calibri"/>
                <w:sz w:val="20"/>
                <w:szCs w:val="20"/>
                <w:lang w:eastAsia="en-GB"/>
              </w:rPr>
              <w:t>Ministry of Planning and Investment and the Ministry of Finance.</w:t>
            </w:r>
            <w:r>
              <w:rPr>
                <w:rFonts w:ascii="Aptos" w:eastAsia="Times New Roman" w:hAnsi="Aptos" w:cs="Calibri"/>
                <w:sz w:val="20"/>
                <w:szCs w:val="20"/>
                <w:lang w:eastAsia="en-GB"/>
              </w:rPr>
              <w:t xml:space="preserve"> </w:t>
            </w:r>
          </w:p>
        </w:tc>
      </w:tr>
      <w:tr w:rsidR="00093CA9" w14:paraId="2451E529" w14:textId="77777777" w:rsidTr="2FD60B52">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FD60B52">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51A79613" w:rsidR="00093CA9" w:rsidRDefault="007206D7" w:rsidP="00093CA9">
            <w:r>
              <w:t>X</w:t>
            </w:r>
          </w:p>
        </w:tc>
      </w:tr>
      <w:tr w:rsidR="00093CA9" w14:paraId="3640F334" w14:textId="77777777" w:rsidTr="2FD60B52">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2FD60B52">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2FD60B52">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2FD60B52">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2FD60B52">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2FD60B52">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FD60B52">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2FD60B52">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FD60B52">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58BBAAD4" w:rsidR="00093CA9" w:rsidRPr="00173D7C" w:rsidRDefault="007206D7" w:rsidP="00093CA9">
            <w:pPr>
              <w:rPr>
                <w:color w:val="000000" w:themeColor="text1"/>
              </w:rPr>
            </w:pPr>
            <w:r>
              <w:rPr>
                <w:color w:val="000000" w:themeColor="text1"/>
              </w:rPr>
              <w:t>2022</w:t>
            </w:r>
          </w:p>
        </w:tc>
      </w:tr>
      <w:tr w:rsidR="00093CA9" w14:paraId="738B7301" w14:textId="77777777" w:rsidTr="2FD60B52">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FD60B52">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6A53FBF8" w:rsidR="00093CA9" w:rsidRPr="00173D7C" w:rsidRDefault="007206D7" w:rsidP="00093CA9">
            <w:pPr>
              <w:rPr>
                <w:color w:val="000000" w:themeColor="text1"/>
              </w:rPr>
            </w:pPr>
            <w:r>
              <w:rPr>
                <w:color w:val="000000" w:themeColor="text1"/>
              </w:rPr>
              <w:t>2022</w:t>
            </w:r>
          </w:p>
        </w:tc>
      </w:tr>
      <w:tr w:rsidR="00093CA9" w14:paraId="2C2614F8" w14:textId="77777777" w:rsidTr="2FD60B52">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FD60B52">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FD60B52">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FD60B52">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FD60B52">
        <w:tc>
          <w:tcPr>
            <w:tcW w:w="976" w:type="dxa"/>
            <w:vAlign w:val="center"/>
          </w:tcPr>
          <w:p w14:paraId="2B1BB6DA" w14:textId="77777777" w:rsidR="00093CA9" w:rsidRPr="00BA1D39" w:rsidRDefault="00093CA9" w:rsidP="00093CA9">
            <w:pPr>
              <w:rPr>
                <w:b/>
                <w:bCs/>
              </w:rPr>
            </w:pPr>
            <w:r w:rsidRPr="00BA1D39">
              <w:rPr>
                <w:b/>
                <w:bCs/>
              </w:rPr>
              <w:lastRenderedPageBreak/>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FD60B52">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5BE1EAAF" w:rsidR="00093CA9" w:rsidRDefault="007206D7" w:rsidP="00093CA9">
            <w:r>
              <w:t>Government</w:t>
            </w:r>
          </w:p>
        </w:tc>
      </w:tr>
      <w:tr w:rsidR="00093CA9" w:rsidRPr="006B7B0D" w14:paraId="5375EB04" w14:textId="77777777" w:rsidTr="2FD60B52">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FD60B52">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1C1FD3CD" w:rsidR="00093CA9" w:rsidRPr="006B7B0D" w:rsidRDefault="007206D7" w:rsidP="00093CA9">
            <w:r>
              <w:t>Government</w:t>
            </w:r>
          </w:p>
        </w:tc>
      </w:tr>
      <w:tr w:rsidR="00093CA9" w:rsidRPr="006B7B0D" w14:paraId="2F387FFB" w14:textId="77777777" w:rsidTr="2FD60B52">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FD60B52">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FD60B52">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FD60B52">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FD60B52">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C0D12CD" w:rsidR="00093CA9" w:rsidRPr="006B7B0D" w:rsidRDefault="007206D7" w:rsidP="00093CA9">
            <w:r>
              <w:t>X</w:t>
            </w:r>
          </w:p>
        </w:tc>
      </w:tr>
      <w:tr w:rsidR="00093CA9" w:rsidRPr="006B7B0D" w14:paraId="06CA77C4" w14:textId="77777777" w:rsidTr="2FD60B52">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FD60B52">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2FD60B52">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FD60B52">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FD60B52">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FD60B52">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FD60B52">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FD60B52">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FD60B52">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2FD60B52">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FD60B52">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FD60B52">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FD60B52">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FD60B52">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FD60B52">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FD60B52">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FD60B52">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FD60B52">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FD60B52">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FD60B52">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FD60B52">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FD60B52">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FD60B52">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FD60B52">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FD60B52">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FD60B52">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FD60B52">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FD60B52">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FD60B52">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FD60B52">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2FD60B52">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FD60B52">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2FD60B52">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4C41BD4B" w:rsidR="00093CA9" w:rsidRDefault="007206D7" w:rsidP="00093CA9">
            <w:r>
              <w:t>X</w:t>
            </w:r>
          </w:p>
        </w:tc>
      </w:tr>
      <w:tr w:rsidR="00093CA9" w14:paraId="0763562F" w14:textId="77777777" w:rsidTr="2FD60B52">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FD60B52">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5DE547E1" w14:textId="402F6777" w:rsidR="00AF572B" w:rsidRPr="00AF572B" w:rsidRDefault="00AF572B" w:rsidP="00AF572B">
            <w:pPr>
              <w:pStyle w:val="ListParagraph"/>
              <w:keepNext/>
              <w:numPr>
                <w:ilvl w:val="0"/>
                <w:numId w:val="49"/>
              </w:numPr>
              <w:rPr>
                <w:color w:val="000000" w:themeColor="text1"/>
              </w:rPr>
            </w:pPr>
            <w:r w:rsidRPr="00AF572B">
              <w:rPr>
                <w:b/>
                <w:bCs/>
                <w:color w:val="000000" w:themeColor="text1"/>
              </w:rPr>
              <w:t>Establishment of Environmental Information Systems and Databases (Articles 103–107):</w:t>
            </w:r>
            <w:r w:rsidRPr="00AF572B">
              <w:rPr>
                <w:color w:val="000000" w:themeColor="text1"/>
              </w:rPr>
              <w:br/>
              <w:t>The Decree mandates the development of national and provincial environmental information systems and databases, ensuring interoperability, data sharing, and public access to environmental data.</w:t>
            </w:r>
          </w:p>
          <w:p w14:paraId="40036D70" w14:textId="2FDD5ED5" w:rsidR="00AF572B" w:rsidRPr="00AF572B" w:rsidRDefault="00AF572B" w:rsidP="00AF572B">
            <w:pPr>
              <w:pStyle w:val="ListParagraph"/>
              <w:keepNext/>
              <w:numPr>
                <w:ilvl w:val="0"/>
                <w:numId w:val="49"/>
              </w:numPr>
              <w:rPr>
                <w:color w:val="000000" w:themeColor="text1"/>
              </w:rPr>
            </w:pPr>
            <w:r w:rsidRPr="00AF572B">
              <w:rPr>
                <w:b/>
                <w:bCs/>
                <w:color w:val="000000" w:themeColor="text1"/>
              </w:rPr>
              <w:t>Environmental Information Disclosure Requirements (Article 102):</w:t>
            </w:r>
            <w:r w:rsidRPr="00AF572B">
              <w:rPr>
                <w:color w:val="000000" w:themeColor="text1"/>
              </w:rPr>
              <w:br/>
              <w:t>Both private entities (e.g., project owners, industrial zone operators, hazardous waste handlers) and government agencies are required to publicly disclose relevant environmental information, enhancing transparency and accountability.</w:t>
            </w:r>
          </w:p>
          <w:p w14:paraId="5E8A2E56" w14:textId="556AD066" w:rsidR="00AF572B" w:rsidRPr="00AF572B" w:rsidRDefault="00AF572B" w:rsidP="00AF572B">
            <w:pPr>
              <w:pStyle w:val="ListParagraph"/>
              <w:keepNext/>
              <w:numPr>
                <w:ilvl w:val="0"/>
                <w:numId w:val="49"/>
              </w:numPr>
              <w:rPr>
                <w:color w:val="000000" w:themeColor="text1"/>
              </w:rPr>
            </w:pPr>
            <w:r w:rsidRPr="00AF572B">
              <w:rPr>
                <w:b/>
                <w:bCs/>
                <w:color w:val="000000" w:themeColor="text1"/>
              </w:rPr>
              <w:t>Monitoring of Wastewater, Exhaust Gases, and Ambient Air (Articles 97 and 98):</w:t>
            </w:r>
            <w:r w:rsidRPr="00AF572B">
              <w:rPr>
                <w:color w:val="000000" w:themeColor="text1"/>
              </w:rPr>
              <w:br/>
              <w:t>Facilities subject to automatic environmental monitoring (e.g., for wastewater or emissions) must transmit real-time data to environmental authorities. They are also required to prepare and submit periodic environmental monitoring reports.</w:t>
            </w:r>
          </w:p>
          <w:p w14:paraId="76209279" w14:textId="6FF91F34" w:rsidR="00AF572B" w:rsidRPr="00AF572B" w:rsidRDefault="00AF572B" w:rsidP="00AF572B">
            <w:pPr>
              <w:pStyle w:val="ListParagraph"/>
              <w:keepNext/>
              <w:numPr>
                <w:ilvl w:val="0"/>
                <w:numId w:val="49"/>
              </w:numPr>
              <w:rPr>
                <w:color w:val="000000" w:themeColor="text1"/>
              </w:rPr>
            </w:pPr>
            <w:r w:rsidRPr="00AF572B">
              <w:rPr>
                <w:b/>
                <w:bCs/>
                <w:color w:val="000000" w:themeColor="text1"/>
              </w:rPr>
              <w:t>State Inspection and Supervision for Environmental Protection Enforcement (Article 162):</w:t>
            </w:r>
            <w:r w:rsidRPr="00AF572B">
              <w:rPr>
                <w:color w:val="000000" w:themeColor="text1"/>
              </w:rPr>
              <w:br/>
            </w:r>
            <w:r>
              <w:rPr>
                <w:color w:val="000000" w:themeColor="text1"/>
              </w:rPr>
              <w:t>State agencies conduct</w:t>
            </w:r>
            <w:r w:rsidRPr="00AF572B">
              <w:rPr>
                <w:color w:val="000000" w:themeColor="text1"/>
              </w:rPr>
              <w:t xml:space="preserve"> inspections and oversight activities to ensure compliance with environmental protection laws and regulations.</w:t>
            </w:r>
          </w:p>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11BA3157" w:rsidR="00CF5268" w:rsidRDefault="00304BC5" w:rsidP="00DD3144">
            <w:r>
              <w:t>X</w:t>
            </w:r>
          </w:p>
        </w:tc>
        <w:tc>
          <w:tcPr>
            <w:tcW w:w="1447" w:type="dxa"/>
            <w:vAlign w:val="center"/>
          </w:tcPr>
          <w:p w14:paraId="13B916E8" w14:textId="77777777" w:rsidR="00CF5268" w:rsidRDefault="00CF5268" w:rsidP="00DD3144"/>
        </w:tc>
        <w:tc>
          <w:tcPr>
            <w:tcW w:w="1447" w:type="dxa"/>
            <w:vAlign w:val="center"/>
          </w:tcPr>
          <w:p w14:paraId="16103FAE" w14:textId="161E0D49"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F03965F" w:rsidR="00CF5268" w:rsidRDefault="00304BC5" w:rsidP="00DD3144">
            <w:r>
              <w:t>X</w:t>
            </w:r>
          </w:p>
        </w:tc>
        <w:tc>
          <w:tcPr>
            <w:tcW w:w="1447" w:type="dxa"/>
            <w:vAlign w:val="center"/>
          </w:tcPr>
          <w:p w14:paraId="04ABBC33" w14:textId="77777777" w:rsidR="00CF5268" w:rsidRDefault="00CF5268" w:rsidP="00DD3144"/>
        </w:tc>
        <w:tc>
          <w:tcPr>
            <w:tcW w:w="1447" w:type="dxa"/>
            <w:vAlign w:val="center"/>
          </w:tcPr>
          <w:p w14:paraId="2E680148" w14:textId="19F06B4F"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0544E6E"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37517B9C"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6D51B743" w:rsidR="00CF5268" w:rsidRDefault="00304BC5" w:rsidP="00DD3144">
            <w:r>
              <w:t>X</w:t>
            </w:r>
          </w:p>
        </w:tc>
        <w:tc>
          <w:tcPr>
            <w:tcW w:w="1447" w:type="dxa"/>
            <w:vAlign w:val="center"/>
          </w:tcPr>
          <w:p w14:paraId="4B303F1A" w14:textId="77777777" w:rsidR="00CF5268" w:rsidRDefault="00CF5268" w:rsidP="00DD3144"/>
        </w:tc>
        <w:tc>
          <w:tcPr>
            <w:tcW w:w="1447" w:type="dxa"/>
            <w:vAlign w:val="center"/>
          </w:tcPr>
          <w:p w14:paraId="7BF3CEC6" w14:textId="4BFFD534"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2F0755B" w:rsidR="00CF5268" w:rsidRDefault="00304BC5"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5938D92"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0A31B4F" w:rsidR="466E435B" w:rsidRDefault="00304BC5"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C5B835B" w:rsidR="00CF5268" w:rsidRDefault="00304BC5"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38AB0D48" w:rsidR="466E435B" w:rsidRDefault="00304BC5"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52944B9" w:rsidR="466E435B" w:rsidRDefault="00304BC5"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B3E1E35" w:rsidR="466E435B" w:rsidRDefault="00304BC5"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4919CF83" w:rsidR="466E435B" w:rsidRDefault="00304BC5"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06D8C9F2"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3156538" w:rsidR="00CF5268" w:rsidRDefault="00304BC5"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2F562033" w:rsidR="00CF5268" w:rsidRDefault="00304BC5"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54CFABC3"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2682890D" w:rsidR="00524D54" w:rsidRPr="003577A4" w:rsidRDefault="00304BC5" w:rsidP="00304BC5">
            <w:r>
              <w:t xml:space="preserve">X - </w:t>
            </w:r>
            <w:r w:rsidRPr="00304BC5">
              <w:t>Compliance is compulsory based on the type and scale of projects, specifically when a project has an environmental impact or involves discharging wastewater, emissions, or other pollutants etc.</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70A2CF7D" w:rsidR="00576ED8" w:rsidRDefault="00C57CE1"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9EF7AFB" w:rsidR="00911F20" w:rsidRDefault="004336AF"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34DB03A"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1853A6D" w:rsidR="009C4798" w:rsidRDefault="004336AF" w:rsidP="004336AF">
            <w:r>
              <w:t>Decree 08/2022/ND-CP itself does not specify sanctions for non-compliance with disclosure requirements. Instead, sanctions and penalties for violations related to environmental protection, including those covered by Decree 08, are regulated separately by Decree 45/2022/ND-CP, which provides detailed provisions on penalties for administrative environmental protection offenses.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1A1B300" w:rsidR="00CB1649" w:rsidRPr="00FA0CF8" w:rsidRDefault="004336AF"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8152A4B" w:rsidR="008063B5" w:rsidRDefault="004336A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23283768" w:rsidR="00042406" w:rsidRDefault="004336AF" w:rsidP="00DD3144">
            <w:r>
              <w:t>X</w:t>
            </w:r>
          </w:p>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58E2623A" w:rsidR="00042406" w:rsidRDefault="004336AF" w:rsidP="00DD3144">
            <w:r>
              <w:t>X</w:t>
            </w:r>
          </w:p>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FDF35EA" w:rsidR="00042406" w:rsidRDefault="004336AF" w:rsidP="00DD3144">
            <w:r>
              <w:t>X</w:t>
            </w:r>
          </w:p>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312452F6" w:rsidR="00042406" w:rsidRDefault="004336AF" w:rsidP="00DD3144">
            <w:r>
              <w:t>X</w:t>
            </w:r>
          </w:p>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98F7212" w:rsidR="00042406" w:rsidRDefault="004336AF" w:rsidP="00DD3144">
            <w:r>
              <w:t>X</w:t>
            </w:r>
          </w:p>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F17FA0C" w:rsidR="00042406" w:rsidRDefault="004336AF" w:rsidP="00DD3144">
            <w:r>
              <w:t>X</w:t>
            </w:r>
          </w:p>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05E09294" w:rsidR="00042406" w:rsidRDefault="004336AF" w:rsidP="00DD3144">
            <w:r>
              <w:t>X</w:t>
            </w:r>
          </w:p>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F5A6686" w:rsidR="00931F08" w:rsidRDefault="004336AF" w:rsidP="00DD3144">
            <w:r>
              <w:t>No.</w:t>
            </w:r>
          </w:p>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52EFCFDB" w:rsidR="00931F08" w:rsidRDefault="004336AF" w:rsidP="00DD3144">
            <w:r>
              <w:t>N/A</w:t>
            </w:r>
          </w:p>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5C0DFDD0" w:rsidR="00931F08" w:rsidRDefault="004336AF" w:rsidP="00DD3144">
            <w:r>
              <w:t>N/A</w:t>
            </w:r>
          </w:p>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1FCF0D20" w:rsidR="00931F08" w:rsidRDefault="004336AF" w:rsidP="00DD3144">
            <w:r>
              <w:t>N/A</w:t>
            </w:r>
          </w:p>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65374210" w:rsidR="00931F08" w:rsidRDefault="004336AF" w:rsidP="00DD3144">
            <w:r>
              <w:t>N/A</w:t>
            </w:r>
          </w:p>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13EE5DEB" w:rsidR="00931F08" w:rsidRDefault="004336AF" w:rsidP="00DD3144">
            <w:r>
              <w:t>N/A</w:t>
            </w:r>
          </w:p>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1AF27E41" w:rsidR="00B0479E" w:rsidRDefault="00BE0F85" w:rsidP="00DD3144">
            <w:pPr>
              <w:rPr>
                <w:rFonts w:ascii="Calibri" w:hAnsi="Calibri" w:cs="Calibri"/>
              </w:rPr>
            </w:pPr>
            <w:r>
              <w:rPr>
                <w:rFonts w:ascii="Calibri" w:hAnsi="Calibri" w:cs="Calibri"/>
              </w:rPr>
              <w:t>X</w:t>
            </w: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63E24F10" w:rsidR="00B0479E" w:rsidRDefault="00BE0F85" w:rsidP="00DD3144">
            <w:pPr>
              <w:rPr>
                <w:rFonts w:ascii="Calibri" w:hAnsi="Calibri" w:cs="Calibri"/>
              </w:rPr>
            </w:pPr>
            <w:r>
              <w:rPr>
                <w:rFonts w:ascii="Calibri" w:hAnsi="Calibri" w:cs="Calibri"/>
              </w:rPr>
              <w:t>X</w:t>
            </w:r>
          </w:p>
        </w:tc>
      </w:tr>
      <w:tr w:rsidR="00B0479E" w14:paraId="63E6F324" w14:textId="77777777" w:rsidTr="73BB8A85">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7C0015A4" w:rsidR="00B0479E" w:rsidRDefault="00BE0F85" w:rsidP="00DD3144">
            <w:pPr>
              <w:rPr>
                <w:rFonts w:ascii="Calibri" w:hAnsi="Calibri" w:cs="Calibri"/>
              </w:rPr>
            </w:pPr>
            <w:r>
              <w:rPr>
                <w:rFonts w:ascii="Calibri" w:hAnsi="Calibri" w:cs="Calibri"/>
              </w:rPr>
              <w:t>X</w:t>
            </w: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4A4F541A" w:rsidR="00B0479E" w:rsidRDefault="00BE0F85" w:rsidP="00DD3144">
            <w:pPr>
              <w:spacing w:line="276" w:lineRule="auto"/>
              <w:rPr>
                <w:rFonts w:ascii="Calibri" w:hAnsi="Calibri" w:cs="Calibri"/>
              </w:rPr>
            </w:pPr>
            <w:r>
              <w:rPr>
                <w:rFonts w:ascii="Calibri" w:hAnsi="Calibri" w:cs="Calibri"/>
              </w:rPr>
              <w:t>X</w:t>
            </w: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605A3B31" w:rsidR="00B0479E" w:rsidRDefault="00BE0F85" w:rsidP="00DD3144">
            <w:pPr>
              <w:spacing w:line="276" w:lineRule="auto"/>
              <w:rPr>
                <w:rFonts w:ascii="Calibri" w:hAnsi="Calibri" w:cs="Calibri"/>
              </w:rPr>
            </w:pPr>
            <w:r>
              <w:rPr>
                <w:rFonts w:ascii="Calibri" w:hAnsi="Calibri" w:cs="Calibri"/>
              </w:rPr>
              <w:t>X</w:t>
            </w: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009DA72A" w:rsidR="00B0479E" w:rsidRDefault="00BE0F85" w:rsidP="00DD3144">
            <w:pPr>
              <w:spacing w:line="276" w:lineRule="auto"/>
              <w:rPr>
                <w:rFonts w:ascii="Calibri" w:hAnsi="Calibri" w:cs="Calibri"/>
              </w:rPr>
            </w:pPr>
            <w:r>
              <w:rPr>
                <w:rFonts w:ascii="Calibri" w:hAnsi="Calibri" w:cs="Calibri"/>
              </w:rPr>
              <w:t>X</w:t>
            </w: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34DCCBE9" w:rsidR="00B0479E" w:rsidRDefault="00BE0F85" w:rsidP="00DD3144">
            <w:r>
              <w:t>N/A</w:t>
            </w:r>
          </w:p>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15876DE8" w:rsidR="00B0479E" w:rsidRDefault="00BE0F85" w:rsidP="00DD3144">
            <w:r>
              <w:t>X</w:t>
            </w:r>
          </w:p>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079022F8" w:rsidR="00B0479E" w:rsidRDefault="00BE0F85" w:rsidP="00DD3144">
            <w:r>
              <w:t>X</w:t>
            </w:r>
          </w:p>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3F9A34B9" w:rsidR="00B0479E" w:rsidRDefault="00BE0F85" w:rsidP="00DD3144">
            <w:r>
              <w:t>X</w:t>
            </w:r>
          </w:p>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19E572A1" w:rsidR="00B0479E" w:rsidRDefault="00BE0F85" w:rsidP="00DD3144">
            <w:r>
              <w:t>X</w:t>
            </w:r>
          </w:p>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126B40AA" w:rsidR="00B0479E" w:rsidRDefault="00BE0F85" w:rsidP="00DD3144">
            <w:r>
              <w:t>X</w:t>
            </w:r>
          </w:p>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379C79BF" w:rsidR="00B0479E" w:rsidRDefault="00BE0F85" w:rsidP="00DD3144">
            <w:r>
              <w:t>X</w:t>
            </w:r>
          </w:p>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F772E0" w:rsidR="00B0479E" w:rsidRDefault="00BE0F85" w:rsidP="00DD3144">
            <w:r>
              <w:t>X</w:t>
            </w:r>
          </w:p>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17FEB0BA" w:rsidR="00B0479E" w:rsidRDefault="00BE0F85" w:rsidP="00DD3144">
            <w:r>
              <w:t>X</w:t>
            </w:r>
          </w:p>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20CE8FA3" w:rsidR="00B0479E" w:rsidRDefault="00BE0F85" w:rsidP="00DD3144">
            <w:r>
              <w:t>X</w:t>
            </w:r>
          </w:p>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0970CB22" w:rsidR="00B0479E" w:rsidRDefault="00BE0F85" w:rsidP="00DD3144">
            <w:r>
              <w:t>X</w:t>
            </w:r>
          </w:p>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472D856F" w:rsidR="00B0479E" w:rsidRDefault="00BE0F85" w:rsidP="00DD3144">
            <w:r>
              <w:t>X</w:t>
            </w:r>
          </w:p>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56A15F35"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3465524F" w:rsidR="00B0479E" w:rsidRDefault="00BE0F85" w:rsidP="00DD3144">
            <w:r>
              <w:t>X</w:t>
            </w:r>
          </w:p>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2E137BF7" w:rsidR="00B0479E" w:rsidRDefault="00BE0F85" w:rsidP="00DD3144">
            <w:r>
              <w:t>X</w:t>
            </w:r>
          </w:p>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34EF6852"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F81CF27" w:rsidR="00B0479E" w:rsidRDefault="00BE0F85" w:rsidP="00DD3144">
            <w:r>
              <w:t>X</w:t>
            </w:r>
          </w:p>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11F5024F" w:rsidR="00B0479E" w:rsidRDefault="00BE0F85" w:rsidP="00DD3144">
            <w:r>
              <w:t>X</w:t>
            </w:r>
          </w:p>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7F663CD4" w:rsidR="00B0479E" w:rsidRDefault="00BE0F85" w:rsidP="00DD3144">
            <w:r>
              <w:t>X</w:t>
            </w:r>
          </w:p>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5DA3B180" w:rsidR="00484663" w:rsidRDefault="00BE0F85" w:rsidP="00DD3144">
            <w:r>
              <w:t>No</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BDD75B5" w:rsidR="00DA416F" w:rsidRPr="00DD3144" w:rsidRDefault="00BE0F85"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9F98469" w:rsidR="00DA416F" w:rsidRPr="00DD3144" w:rsidRDefault="00BE0F85"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4597A19" w:rsidR="00DA416F" w:rsidRPr="00DD3144" w:rsidRDefault="00BE0F85"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7ADF5A2" w:rsidR="00DA416F" w:rsidRPr="00DD3144" w:rsidRDefault="00BE0F85"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7B53EEA" w:rsidR="00DA416F" w:rsidRPr="00DD3144" w:rsidRDefault="00BE0F85"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AB85E94" w:rsidR="00DA416F" w:rsidRPr="00DD3144" w:rsidRDefault="00BE0F85"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E1150D3" w:rsidR="00DA416F" w:rsidRPr="00DD3144" w:rsidRDefault="00BE0F85"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9566846" w:rsidR="00DA416F" w:rsidRPr="00DD3144" w:rsidRDefault="00BE0F85"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2EB130F" w:rsidR="00DA416F" w:rsidRPr="00DD3144" w:rsidRDefault="00BE0F85"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F46E0D1" w:rsidR="00DA416F" w:rsidRPr="00DD3144" w:rsidRDefault="00BE0F85"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D2B9EDF" w:rsidR="00DA416F" w:rsidRPr="00DD3144" w:rsidRDefault="00BE0F85"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D7AAEE5" w:rsidR="00DA416F" w:rsidRPr="00DD3144" w:rsidRDefault="00BE0F85"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69477E1" w:rsidR="00DA416F" w:rsidRPr="00DD3144" w:rsidRDefault="00BE0F85"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8C7FA22" w:rsidR="00DA416F" w:rsidRPr="00DD3144" w:rsidRDefault="00BE0F85"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5B68BFD0" w:rsidR="004B1F6B" w:rsidRPr="00DD3144" w:rsidRDefault="00BE0F85" w:rsidP="00DD3144">
            <w:pPr>
              <w:rPr>
                <w:rFonts w:ascii="Calibri" w:hAnsi="Calibri" w:cs="Calibri"/>
              </w:rPr>
            </w:pPr>
            <w:r>
              <w:rPr>
                <w:rFonts w:ascii="Calibri" w:hAnsi="Calibri" w:cs="Calibri"/>
              </w:rPr>
              <w:t>N/A</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6B983EB" w:rsidR="004B1F6B" w:rsidRPr="00DD3144" w:rsidRDefault="00BE0F85"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3EF1A610" w:rsidR="00C4670C" w:rsidRPr="00C37D48" w:rsidRDefault="002145ED"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77C7AC5" w:rsidR="00C4670C" w:rsidRPr="00C37D48" w:rsidRDefault="002145ED"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D7EB1EE" w:rsidR="00C4670C" w:rsidRPr="00C37D48" w:rsidRDefault="002145ED"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607CD38C" w:rsidR="00C4670C" w:rsidRPr="00C37D48" w:rsidRDefault="002145ED"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2FCC84C4" w:rsidR="00C4670C" w:rsidRPr="00C37D48" w:rsidRDefault="002145ED"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40E240D" w:rsidR="00C4670C" w:rsidRPr="00C37D48" w:rsidRDefault="002145E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D89E030" w:rsidR="00C4670C" w:rsidRPr="00C37D48" w:rsidRDefault="002145E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D6A66A1" w:rsidR="00C4670C" w:rsidRPr="00C37D48" w:rsidRDefault="002145ED"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5F01C7C" w:rsidR="00C4670C" w:rsidRPr="00C37D48" w:rsidRDefault="002145ED"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7818D67" w:rsidR="00C4670C" w:rsidRPr="00C37D48" w:rsidRDefault="002145ED"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101A5F6B" w:rsidR="00C4670C" w:rsidRPr="00C37D48" w:rsidRDefault="002145ED"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8273589"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533DA89A" w:rsidR="00C4670C" w:rsidRPr="00C37D48" w:rsidRDefault="002145ED"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F7A01FE" w:rsidR="00C4670C" w:rsidRPr="00C37D48" w:rsidRDefault="002145ED"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35D90173" w:rsidR="004F276F" w:rsidRPr="00C37D48" w:rsidRDefault="002145ED" w:rsidP="00C37D48">
            <w:pPr>
              <w:rPr>
                <w:rFonts w:ascii="Calibri" w:hAnsi="Calibri" w:cs="Calibri"/>
              </w:rPr>
            </w:pPr>
            <w:r>
              <w:rPr>
                <w:rFonts w:ascii="Calibri" w:hAnsi="Calibri" w:cs="Calibri"/>
              </w:rPr>
              <w:t>N/A</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8B3896B" w:rsidR="004F276F" w:rsidRPr="00C37D48" w:rsidRDefault="002145ED" w:rsidP="00C37D48">
            <w:pPr>
              <w:rPr>
                <w:rFonts w:ascii="Calibri" w:hAnsi="Calibri" w:cs="Calibri"/>
              </w:rPr>
            </w:pPr>
            <w:r>
              <w:rPr>
                <w:rFonts w:ascii="Calibri" w:hAnsi="Calibri" w:cs="Calibri"/>
              </w:rPr>
              <w:t>N/A</w:t>
            </w: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1E008E3D" w:rsidR="004F276F" w:rsidRPr="00C37D48" w:rsidRDefault="002145ED" w:rsidP="00C37D48">
            <w:pPr>
              <w:rPr>
                <w:rFonts w:ascii="Calibri" w:hAnsi="Calibri" w:cs="Calibri"/>
                <w:lang w:val="sv-SE"/>
              </w:rPr>
            </w:pPr>
            <w:r>
              <w:rPr>
                <w:rFonts w:ascii="Calibri" w:hAnsi="Calibri" w:cs="Calibri"/>
                <w:lang w:val="sv-SE"/>
              </w:rPr>
              <w:t>N/A</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21661714" w:rsidR="004F276F" w:rsidRPr="00C37D48" w:rsidRDefault="002145ED" w:rsidP="00C37D48">
            <w:pPr>
              <w:rPr>
                <w:rFonts w:ascii="Calibri" w:hAnsi="Calibri" w:cs="Calibri"/>
              </w:rPr>
            </w:pPr>
            <w:r>
              <w:rPr>
                <w:rFonts w:ascii="Calibri" w:hAnsi="Calibri" w:cs="Calibri"/>
              </w:rPr>
              <w:t>N/A</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87D171F" w:rsidR="004F276F" w:rsidRPr="00C37D48" w:rsidRDefault="002145ED" w:rsidP="00C37D48">
            <w:pPr>
              <w:rPr>
                <w:rFonts w:ascii="Calibri" w:hAnsi="Calibri" w:cs="Calibri"/>
              </w:rPr>
            </w:pPr>
            <w:r>
              <w:rPr>
                <w:rFonts w:ascii="Calibri" w:hAnsi="Calibri" w:cs="Calibri"/>
              </w:rPr>
              <w:t>N/A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2BB25A77" w:rsidR="004F276F" w:rsidRPr="00C37D48" w:rsidRDefault="002145ED" w:rsidP="00C37D48">
            <w:pPr>
              <w:rPr>
                <w:rFonts w:ascii="Calibri" w:hAnsi="Calibri" w:cs="Calibri"/>
              </w:rPr>
            </w:pPr>
            <w:r>
              <w:rPr>
                <w:rFonts w:ascii="Calibri" w:hAnsi="Calibri" w:cs="Calibri"/>
              </w:rPr>
              <w:t>N/A</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445492A" w:rsidR="004F276F" w:rsidRPr="00C37D48" w:rsidRDefault="002145ED"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2114CA78" w:rsidR="004F276F" w:rsidRPr="00C37D48" w:rsidRDefault="002145ED"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4CFAFBB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397891A" w:rsidR="001F30DE" w:rsidRPr="00C37D48" w:rsidRDefault="002145ED"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37A51" w:rsidR="001F30DE" w:rsidRPr="00C37D48" w:rsidRDefault="002145ED"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4286765" w:rsidR="004F48E8" w:rsidRPr="00C37D48" w:rsidRDefault="002145ED"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D134BCF" w:rsidR="000A1365" w:rsidRPr="00C37D48" w:rsidRDefault="002145ED"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2C80EB61"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68D2B616" w:rsidR="00890032" w:rsidRPr="00C37D48" w:rsidRDefault="002145ED"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02883FE8" w:rsidR="00474855" w:rsidRPr="00C37D48" w:rsidRDefault="002145ED"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0BBAFE60" w:rsidR="005733AF" w:rsidRPr="002145ED" w:rsidRDefault="002145ED" w:rsidP="002145ED">
            <w:pPr>
              <w:rPr>
                <w:rFonts w:ascii="Calibri" w:hAnsi="Calibri" w:cs="Calibri"/>
              </w:rPr>
            </w:pPr>
            <w:r w:rsidRPr="002145ED">
              <w:rPr>
                <w:rFonts w:ascii="Calibri" w:hAnsi="Calibri" w:cs="Calibri"/>
              </w:rPr>
              <w:t>Decree No. 08/2022/ND-CP assigns the Ministry of Transport to lead and coordinate with the Ministry of Natural Resources and Environment to develop and submit to the Prime Minister a plan for transitioning away from fossil fuel-powered vehicles and environmentally polluting vehicles, in alignment with international commitments and national air quality management plans—especially focusing on urban areas and public transportation development</w:t>
            </w:r>
            <w:r>
              <w:rPr>
                <w:rFonts w:ascii="Calibri" w:hAnsi="Calibri" w:cs="Calibri"/>
              </w:rPr>
              <w:t xml:space="preserve"> (Article 75).</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37B112A3" w:rsidR="00E7486E" w:rsidRPr="00C37D48" w:rsidRDefault="002145ED"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F24D3C1" w:rsidR="00671EA4" w:rsidRPr="00C37D48" w:rsidRDefault="002145ED"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FBD680B" w:rsidR="00B610C2" w:rsidRPr="00610F28" w:rsidRDefault="002145ED"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04D2631" w:rsidR="00B610C2" w:rsidRPr="00610F28" w:rsidRDefault="002145ED"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ABF087B" w:rsidR="00B610C2" w:rsidRPr="00610F28" w:rsidRDefault="002145ED"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DB538FD" w:rsidR="00B610C2" w:rsidRPr="00610F28" w:rsidRDefault="002145ED"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lastRenderedPageBreak/>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C5827BC" w:rsidR="00B610C2" w:rsidRPr="00610F28" w:rsidRDefault="002145ED"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CF951BC" w:rsidR="00B610C2" w:rsidRPr="00610F28" w:rsidRDefault="002145ED"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3C14547" w:rsidR="00B610C2" w:rsidRPr="00610F28" w:rsidRDefault="002145ED"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88BA689" w:rsidR="00B610C2" w:rsidRPr="00610F28" w:rsidRDefault="002145ED"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080A544" w:rsidR="00B610C2" w:rsidRPr="00610F28" w:rsidRDefault="002145ED"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2511731" w:rsidR="00B610C2" w:rsidRPr="00610F28" w:rsidRDefault="002145ED"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3BF38572" w:rsidR="00B610C2" w:rsidRPr="00610F28" w:rsidRDefault="002145ED"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265D0757" w:rsidR="00B610C2" w:rsidRPr="00610F28" w:rsidRDefault="002145ED" w:rsidP="00610F28">
            <w:pPr>
              <w:rPr>
                <w:rFonts w:ascii="Calibri" w:hAnsi="Calibri" w:cs="Calibri"/>
              </w:rPr>
            </w:pPr>
            <w:r>
              <w:rPr>
                <w:rFonts w:ascii="Calibri" w:hAnsi="Calibri" w:cs="Calibri"/>
              </w:rPr>
              <w:t>N/A</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024CF570" w:rsidR="00250F54" w:rsidRPr="00610F28" w:rsidRDefault="002145ED" w:rsidP="00610F28">
            <w:pPr>
              <w:rPr>
                <w:rFonts w:ascii="Calibri" w:hAnsi="Calibri" w:cs="Calibri"/>
              </w:rPr>
            </w:pPr>
            <w:r>
              <w:rPr>
                <w:rFonts w:ascii="Calibri" w:hAnsi="Calibri" w:cs="Calibri"/>
              </w:rPr>
              <w:t>N/A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0C1D63A2"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5E83E4E3"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04F0CAA9"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249B61FB"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80A9094"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48597906"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2B84AD61"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BFC1FAF"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2582DF4"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BE7B803"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038B4B25" w:rsidR="00D4323A" w:rsidRPr="00610F28" w:rsidRDefault="00BA3FFA"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65CE152A" w:rsidR="00D4323A" w:rsidRPr="00610F28" w:rsidRDefault="00D4323A" w:rsidP="00610F28">
            <w:pPr>
              <w:rPr>
                <w:rFonts w:ascii="Calibri" w:hAnsi="Calibri" w:cs="Calibri"/>
              </w:rPr>
            </w:pPr>
          </w:p>
        </w:tc>
        <w:tc>
          <w:tcPr>
            <w:tcW w:w="1740" w:type="dxa"/>
            <w:vAlign w:val="center"/>
          </w:tcPr>
          <w:p w14:paraId="209EDD65" w14:textId="303A7810" w:rsidR="00D4323A" w:rsidRPr="00610F28" w:rsidRDefault="00D4323A" w:rsidP="00610F28">
            <w:pPr>
              <w:rPr>
                <w:rFonts w:ascii="Calibri" w:hAnsi="Calibri" w:cs="Calibri"/>
              </w:rPr>
            </w:pPr>
          </w:p>
        </w:tc>
        <w:tc>
          <w:tcPr>
            <w:tcW w:w="1740" w:type="dxa"/>
            <w:vAlign w:val="center"/>
          </w:tcPr>
          <w:p w14:paraId="09A03F64" w14:textId="55F4ED25" w:rsidR="00D4323A" w:rsidRPr="00610F28" w:rsidRDefault="00BA3FFA"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3537158D" w:rsidR="00D4323A" w:rsidRPr="00610F28" w:rsidRDefault="00D4323A" w:rsidP="00610F28">
            <w:pPr>
              <w:rPr>
                <w:rFonts w:ascii="Calibri" w:hAnsi="Calibri" w:cs="Calibri"/>
              </w:rPr>
            </w:pPr>
          </w:p>
        </w:tc>
        <w:tc>
          <w:tcPr>
            <w:tcW w:w="1740" w:type="dxa"/>
            <w:vAlign w:val="center"/>
          </w:tcPr>
          <w:p w14:paraId="137AC596" w14:textId="4E1CCC90" w:rsidR="00D4323A" w:rsidRPr="00610F28" w:rsidRDefault="00D4323A" w:rsidP="00610F28">
            <w:pPr>
              <w:rPr>
                <w:rFonts w:ascii="Calibri" w:hAnsi="Calibri" w:cs="Calibri"/>
              </w:rPr>
            </w:pPr>
          </w:p>
        </w:tc>
        <w:tc>
          <w:tcPr>
            <w:tcW w:w="1740" w:type="dxa"/>
            <w:vAlign w:val="center"/>
          </w:tcPr>
          <w:p w14:paraId="67FAC5DC" w14:textId="41E0867B" w:rsidR="00D4323A" w:rsidRPr="00610F28" w:rsidRDefault="00BA3FFA"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5D93F22D" w:rsidR="00C66EE0" w:rsidRPr="00610F28" w:rsidRDefault="00BA3FFA" w:rsidP="00610F28">
            <w:pPr>
              <w:rPr>
                <w:rFonts w:ascii="Calibri" w:hAnsi="Calibri" w:cs="Calibri"/>
              </w:rPr>
            </w:pPr>
            <w:r>
              <w:rPr>
                <w:rFonts w:ascii="Calibri" w:hAnsi="Calibri" w:cs="Calibri"/>
              </w:rPr>
              <w:t>X</w:t>
            </w: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0FBE8BDB" w:rsidR="00C66EE0" w:rsidRPr="00610F28" w:rsidRDefault="00BA3FFA" w:rsidP="00610F28">
            <w:pPr>
              <w:rPr>
                <w:rFonts w:ascii="Calibri" w:hAnsi="Calibri" w:cs="Calibri"/>
              </w:rPr>
            </w:pPr>
            <w:r>
              <w:rPr>
                <w:rFonts w:ascii="Calibri" w:hAnsi="Calibri" w:cs="Calibri"/>
              </w:rPr>
              <w:t>X</w:t>
            </w: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1C080C6E" w:rsidR="00C66EE0" w:rsidRPr="00610F28" w:rsidRDefault="00BA3FFA" w:rsidP="00610F28">
            <w:pPr>
              <w:rPr>
                <w:rFonts w:ascii="Calibri" w:hAnsi="Calibri" w:cs="Calibri"/>
              </w:rPr>
            </w:pPr>
            <w:r>
              <w:rPr>
                <w:rFonts w:ascii="Calibri" w:hAnsi="Calibri" w:cs="Calibri"/>
              </w:rPr>
              <w:t>X</w:t>
            </w: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BD19074" w:rsidR="00C66EE0" w:rsidRPr="00610F28" w:rsidRDefault="00BA3FFA" w:rsidP="00610F28">
            <w:pPr>
              <w:rPr>
                <w:rFonts w:ascii="Calibri" w:hAnsi="Calibri" w:cs="Calibri"/>
              </w:rPr>
            </w:pPr>
            <w:r>
              <w:rPr>
                <w:rFonts w:ascii="Calibri" w:hAnsi="Calibri" w:cs="Calibri"/>
              </w:rPr>
              <w:t>X</w:t>
            </w: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319FB0B2" w:rsidR="00C66EE0" w:rsidRPr="00610F28" w:rsidRDefault="00BA3FFA" w:rsidP="00610F28">
            <w:pPr>
              <w:rPr>
                <w:rFonts w:ascii="Calibri" w:hAnsi="Calibri" w:cs="Calibri"/>
              </w:rPr>
            </w:pPr>
            <w:r>
              <w:rPr>
                <w:rFonts w:ascii="Calibri" w:hAnsi="Calibri" w:cs="Calibri"/>
              </w:rPr>
              <w:t>X</w:t>
            </w: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564A6E8F" w:rsidR="00C66EE0" w:rsidRPr="00610F28" w:rsidRDefault="00BA3FFA" w:rsidP="00610F28">
            <w:pPr>
              <w:rPr>
                <w:rFonts w:ascii="Calibri" w:hAnsi="Calibri" w:cs="Calibri"/>
              </w:rPr>
            </w:pPr>
            <w:r>
              <w:rPr>
                <w:rFonts w:ascii="Calibri" w:hAnsi="Calibri" w:cs="Calibri"/>
              </w:rPr>
              <w:t>X</w:t>
            </w: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80464AD" w14:textId="63C887A7" w:rsidR="00BA3FFA" w:rsidRPr="00BA3FFA" w:rsidRDefault="00BA3FFA" w:rsidP="00BA3FFA">
            <w:pPr>
              <w:rPr>
                <w:rFonts w:ascii="Calibri" w:hAnsi="Calibri" w:cs="Calibri"/>
              </w:rPr>
            </w:pPr>
            <w:r w:rsidRPr="00BA3FFA">
              <w:rPr>
                <w:rFonts w:ascii="Calibri" w:hAnsi="Calibri" w:cs="Calibri"/>
              </w:rPr>
              <w:t>Article 136 of Decree 08/2022/ND-CP outlines how public investment and procurement activities using the state budget should prioritize environmentally friendly products and services.</w:t>
            </w:r>
            <w:r>
              <w:rPr>
                <w:rFonts w:ascii="Calibri" w:hAnsi="Calibri" w:cs="Calibri"/>
              </w:rPr>
              <w:t xml:space="preserve"> </w:t>
            </w:r>
            <w:r w:rsidRPr="00BA3FFA">
              <w:rPr>
                <w:rFonts w:ascii="Calibri" w:hAnsi="Calibri" w:cs="Calibri"/>
              </w:rPr>
              <w:t>Domestic and foreign organizations and individuals are encouraged to implement green procurement and use Vietnam Ecolabel certified eco-friendly products and services.</w:t>
            </w:r>
            <w:r>
              <w:rPr>
                <w:rFonts w:ascii="Calibri" w:hAnsi="Calibri" w:cs="Calibri"/>
              </w:rPr>
              <w:t xml:space="preserve"> </w:t>
            </w:r>
            <w:r w:rsidRPr="00BA3FFA">
              <w:rPr>
                <w:rFonts w:ascii="Calibri" w:hAnsi="Calibri" w:cs="Calibri"/>
              </w:rPr>
              <w:t>The decree does not list specific entities as voluntary participants</w:t>
            </w:r>
            <w:r w:rsidR="00A714FF">
              <w:rPr>
                <w:rFonts w:ascii="Calibri" w:hAnsi="Calibri" w:cs="Calibri"/>
              </w:rPr>
              <w:t xml:space="preserve"> (</w:t>
            </w:r>
            <w:r w:rsidR="006019A6">
              <w:rPr>
                <w:rFonts w:ascii="Calibri" w:hAnsi="Calibri" w:cs="Calibri"/>
              </w:rPr>
              <w:t>Article 136).</w:t>
            </w:r>
          </w:p>
          <w:p w14:paraId="5CE18917" w14:textId="5B974518"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lastRenderedPageBreak/>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21345EC"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688E0C8C"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2C8452DE"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6B6BD9B9"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238C8E90"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48A579E" w:rsidR="00C66EE0" w:rsidRPr="00610F28" w:rsidRDefault="00A714FF" w:rsidP="00610F28">
            <w:pPr>
              <w:rPr>
                <w:rFonts w:ascii="Calibri" w:hAnsi="Calibri" w:cs="Calibri"/>
              </w:rPr>
            </w:pPr>
            <w:r>
              <w:rPr>
                <w:rFonts w:ascii="Calibri" w:hAnsi="Calibri" w:cs="Calibri"/>
              </w:rPr>
              <w:t>No threshold criteria. Entities involved in public investment must comply with this tool.</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A50406E" w:rsidR="00C66EE0" w:rsidRPr="00610F28" w:rsidRDefault="00A714FF" w:rsidP="00610F28">
            <w:pPr>
              <w:rPr>
                <w:rFonts w:ascii="Calibri" w:hAnsi="Calibri" w:cs="Calibri"/>
              </w:rPr>
            </w:pPr>
            <w:r>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3C4BBDC" w:rsidR="00C66EE0" w:rsidRPr="00610F28" w:rsidRDefault="00A714FF"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5D67E985" w:rsidR="00C66EE0" w:rsidRPr="00610F28" w:rsidRDefault="00A714FF"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676843B" w:rsidR="00C66EE0" w:rsidRPr="00610F28" w:rsidRDefault="00A714FF"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BBBC15F" w:rsidR="00C66EE0" w:rsidRPr="00610F28" w:rsidRDefault="00A714FF"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2CF62FC1" w:rsidR="00DF50B5" w:rsidRPr="00610F28" w:rsidRDefault="00A714FF"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7B92DB92" w:rsidR="00DF50B5" w:rsidRPr="00610F28" w:rsidRDefault="00A714FF"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33DCB437" w:rsidR="00DF50B5" w:rsidRPr="00610F28" w:rsidRDefault="00A714FF"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324BFBF" w:rsidR="00DF50B5" w:rsidRPr="00610F28" w:rsidRDefault="00A714FF"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D472D35" w:rsidR="00DF50B5" w:rsidRPr="00610F28" w:rsidRDefault="00A714FF"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E9E29F0" w:rsidR="00DF50B5" w:rsidRPr="00610F28" w:rsidRDefault="00A714FF"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4BBB44D" w:rsidR="00DF50B5" w:rsidRPr="00610F28" w:rsidRDefault="00A714FF"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4000DF31" w:rsidR="00DF50B5" w:rsidRPr="00610F28" w:rsidRDefault="00A714FF"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7C7F1FE2" w:rsidR="00DF50B5" w:rsidRPr="00610F28" w:rsidRDefault="00A714FF"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3F70D13" w:rsidR="00DF50B5" w:rsidRPr="00610F28" w:rsidRDefault="00A714FF"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27BD6201" w:rsidR="00DF50B5" w:rsidRPr="00610F28" w:rsidRDefault="00A714FF"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657A82" w:rsidR="00DF50B5" w:rsidRPr="00610F28" w:rsidRDefault="00A714FF"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7B19A544" w:rsidR="00DF50B5" w:rsidRPr="00610F28" w:rsidRDefault="00A714FF"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21E60BF4" w:rsidR="00DF50B5" w:rsidRPr="00610F28" w:rsidRDefault="00A714FF"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5925AA2A" w:rsidR="00DF50B5" w:rsidRPr="00610F28" w:rsidRDefault="00A714FF"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0D41FDDD" w:rsidR="00A56BE5" w:rsidRPr="00971C0E" w:rsidRDefault="006019A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37B4AE19" w:rsidR="00A56BE5" w:rsidRPr="00971C0E" w:rsidRDefault="006019A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2987D25F" w:rsidR="00A56BE5" w:rsidRPr="00971C0E" w:rsidRDefault="006019A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5A9E3F75" w:rsidR="008A4685" w:rsidRPr="00610F28" w:rsidRDefault="006019A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03F54725" w:rsidR="008A4685" w:rsidRPr="00610F28" w:rsidRDefault="006019A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3B70F89" w:rsidR="008A4685" w:rsidRPr="00610F28" w:rsidRDefault="006019A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50DBE458" w:rsidR="008A4685" w:rsidRPr="00610F28" w:rsidRDefault="006019A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ED3DB43" w:rsidR="008A4685" w:rsidRPr="00610F28" w:rsidRDefault="006019A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408F6445" w:rsidR="008A4685" w:rsidRPr="00610F28" w:rsidRDefault="006019A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806771E"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0B14A1C1"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318E1326"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2816ED3"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2A855C36" w:rsidR="008A4685" w:rsidRPr="00CF2E7C" w:rsidRDefault="006019A6"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592F4900"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0610667C"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3E386296"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142AEF88"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E34027B"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3C500CDD"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660A4E81"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34728AFF"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94B3433"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451E6105"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12FC101E" w:rsidR="00CD5934" w:rsidRPr="006019A6" w:rsidRDefault="006019A6" w:rsidP="00CF2E7C">
            <w:pPr>
              <w:rPr>
                <w:rStyle w:val="normaltextrun"/>
                <w:rFonts w:ascii="Calibri" w:hAnsi="Calibri" w:cs="Calibri"/>
                <w:color w:val="000000"/>
                <w:sz w:val="22"/>
                <w:szCs w:val="22"/>
                <w:shd w:val="clear" w:color="auto" w:fill="FFFFFF"/>
                <w:lang w:val="en-US"/>
              </w:rPr>
            </w:pPr>
            <w:r w:rsidRPr="006019A6">
              <w:rPr>
                <w:rFonts w:ascii="Calibri" w:hAnsi="Calibri" w:cs="Calibri"/>
                <w:color w:val="000000"/>
                <w:sz w:val="22"/>
                <w:szCs w:val="22"/>
                <w:shd w:val="clear" w:color="auto" w:fill="FFFFFF"/>
              </w:rPr>
              <w:t>Procurement or public investment items in investment projects or tasks using the state budget, as regulated by the Government, shall prioritize the use and consumption of environmentally friendly products and services that are certified with the Vietnam Eco-label</w:t>
            </w:r>
            <w:r w:rsidRPr="006019A6">
              <w:rPr>
                <w:rFonts w:ascii="Calibri" w:hAnsi="Calibri" w:cs="Calibri"/>
                <w:color w:val="000000"/>
                <w:sz w:val="22"/>
                <w:szCs w:val="22"/>
                <w:shd w:val="clear" w:color="auto" w:fill="FFFFFF"/>
              </w:rPr>
              <w:t xml:space="preserve"> (Article 136.1).</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AE2090C"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4C820473"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32F1899E"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394411"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6AF53FED"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DA25BC2"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38A71AA3"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DB5AE09"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3DE292C5"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38256104"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0D079AF1"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CFC3C6"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89673EB" w:rsidR="008A4685" w:rsidRPr="00CF2E7C" w:rsidRDefault="006019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EE9FB47" w:rsidR="009A5C4E" w:rsidRPr="0074258C" w:rsidRDefault="006019A6"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DF917E0" w:rsidR="009A5C4E" w:rsidRPr="0074258C" w:rsidRDefault="006019A6"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815B4AF" w:rsidR="007802C6" w:rsidRPr="00CF2E7C" w:rsidRDefault="006019A6"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3C15BEA" w:rsidR="007802C6" w:rsidRPr="00CF2E7C" w:rsidRDefault="006019A6"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0BEFFEA5" w:rsidR="007802C6" w:rsidRPr="00CF2E7C" w:rsidRDefault="006019A6"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108C33B" w:rsidR="007802C6" w:rsidRPr="00CF2E7C" w:rsidRDefault="006019A6"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18366642" w:rsidR="007802C6" w:rsidRPr="00CF2E7C" w:rsidRDefault="006019A6"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9FDB1D0" w:rsidR="007802C6" w:rsidRPr="00CF2E7C" w:rsidRDefault="006019A6"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149B6F7A" w:rsidR="007802C6" w:rsidRPr="00CF2E7C" w:rsidRDefault="006019A6"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A1058FD" w:rsidR="007802C6" w:rsidRPr="00CF2E7C" w:rsidRDefault="006019A6"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032A831" w:rsidR="007802C6" w:rsidRPr="00CF2E7C" w:rsidRDefault="006019A6"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26B482D" w:rsidR="007802C6" w:rsidRPr="00CF2E7C" w:rsidRDefault="006019A6"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28BCC12A" w:rsidR="007802C6" w:rsidRPr="00CF2E7C" w:rsidRDefault="006019A6"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C4B216D" w:rsidR="007802C6" w:rsidRPr="00CF2E7C" w:rsidRDefault="006019A6"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194E4325" w:rsidR="007802C6" w:rsidRPr="00CF2E7C" w:rsidRDefault="006019A6"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A728F52" w:rsidR="007802C6" w:rsidRPr="00CF2E7C" w:rsidRDefault="006019A6"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47F1356C" w:rsidR="007802C6" w:rsidRPr="00CF2E7C" w:rsidRDefault="006019A6"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0B9B5B03" w:rsidR="007802C6" w:rsidRPr="00CF2E7C" w:rsidRDefault="006019A6"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1FF2F58" w:rsidR="007802C6" w:rsidRPr="00CF2E7C" w:rsidRDefault="006019A6"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15C83816" w:rsidR="007802C6" w:rsidRPr="00CF2E7C" w:rsidRDefault="006019A6"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D1C53CC" w:rsidR="007802C6" w:rsidRPr="00CF2E7C" w:rsidRDefault="006019A6"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2C78E9B" w:rsidR="007802C6" w:rsidRPr="00CF2E7C" w:rsidRDefault="006019A6"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3CB68D73" w:rsidR="007802C6" w:rsidRPr="00CF2E7C" w:rsidRDefault="006019A6"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425D5703" w:rsidR="007802C6" w:rsidRPr="00CF2E7C" w:rsidRDefault="006019A6"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6B7947D4" w:rsidR="007802C6" w:rsidRPr="00CF2E7C" w:rsidRDefault="006019A6" w:rsidP="00CF2E7C">
            <w:pPr>
              <w:rPr>
                <w:rFonts w:ascii="Calibri" w:hAnsi="Calibri" w:cs="Calibri"/>
              </w:rPr>
            </w:pPr>
            <w:r>
              <w:rPr>
                <w:rFonts w:ascii="Calibri" w:hAnsi="Calibri" w:cs="Calibri"/>
              </w:rPr>
              <w:t>N/A</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62A222FE" w:rsidR="007802C6" w:rsidRPr="00CF2E7C" w:rsidRDefault="006019A6" w:rsidP="00CF2E7C">
            <w:pPr>
              <w:rPr>
                <w:rFonts w:ascii="Calibri" w:hAnsi="Calibri" w:cs="Calibri"/>
              </w:rPr>
            </w:pPr>
            <w:r>
              <w:rPr>
                <w:rFonts w:ascii="Calibri" w:hAnsi="Calibri" w:cs="Calibri"/>
              </w:rPr>
              <w:t>N/A</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01254CF6" w:rsidR="00D4323A" w:rsidRPr="00CF2E7C" w:rsidRDefault="006019A6"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0F061A6A" w:rsidR="00D4323A" w:rsidRPr="00CF2E7C" w:rsidRDefault="006019A6"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8300BF4" w:rsidR="00D4323A" w:rsidRPr="00CF2E7C" w:rsidRDefault="006019A6"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664784DD" w:rsidR="00D4323A" w:rsidRPr="00CF2E7C" w:rsidRDefault="006019A6"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0C10633" w:rsidR="00D4323A" w:rsidRPr="00CF2E7C" w:rsidRDefault="006019A6"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6817AC4A" w:rsidR="00D4323A" w:rsidRPr="00CF2E7C" w:rsidRDefault="006019A6"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6F3983F2" w:rsidR="00D4323A" w:rsidRPr="00CF2E7C" w:rsidRDefault="006019A6"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0C87DECB" w:rsidR="00D4323A" w:rsidRPr="00CF2E7C" w:rsidRDefault="006019A6"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537AB93C" w:rsidR="00D4323A" w:rsidRPr="00CF2E7C" w:rsidRDefault="006019A6"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26210213" w:rsidR="00D4323A" w:rsidRPr="00CF2E7C" w:rsidRDefault="006019A6"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5B594D1F" w:rsidR="00D4323A" w:rsidRPr="00CF2E7C" w:rsidRDefault="006019A6"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0BF07D46" w:rsidR="00D4323A" w:rsidRPr="00CF2E7C" w:rsidRDefault="006019A6"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2402A632" w:rsidR="00D4323A" w:rsidRPr="00CF2E7C" w:rsidRDefault="006019A6"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8F23AFB" w:rsidR="00092534" w:rsidRPr="00CF2E7C" w:rsidRDefault="006019A6" w:rsidP="00827787">
            <w:pPr>
              <w:rPr>
                <w:rFonts w:ascii="Calibri" w:hAnsi="Calibri" w:cs="Calibri"/>
              </w:rPr>
            </w:pPr>
            <w:r>
              <w:rPr>
                <w:rFonts w:ascii="Calibri" w:hAnsi="Calibri" w:cs="Calibri"/>
              </w:rPr>
              <w:t xml:space="preserve">Decree 08/2022 tasks the relevant authorities with developing the domestic carbon market without </w:t>
            </w:r>
            <w:r w:rsidRPr="00827787">
              <w:rPr>
                <w:rFonts w:ascii="Calibri" w:hAnsi="Calibri" w:cs="Calibri"/>
              </w:rPr>
              <w:t xml:space="preserve">providing detailed guidance. </w:t>
            </w:r>
            <w:r w:rsidRPr="00827787">
              <w:rPr>
                <w:rFonts w:ascii="Calibri" w:hAnsi="Calibri" w:cs="Calibri"/>
              </w:rPr>
              <w:t>Vietnam’s carbon market is being developed under Decision No. 232/QD-</w:t>
            </w:r>
            <w:proofErr w:type="spellStart"/>
            <w:r w:rsidRPr="00827787">
              <w:rPr>
                <w:rFonts w:ascii="Calibri" w:hAnsi="Calibri" w:cs="Calibri"/>
              </w:rPr>
              <w:t>TTg</w:t>
            </w:r>
            <w:proofErr w:type="spellEnd"/>
            <w:r w:rsidRPr="00827787">
              <w:rPr>
                <w:rFonts w:ascii="Calibri" w:hAnsi="Calibri" w:cs="Calibri"/>
              </w:rPr>
              <w:t> and Decree No. 06/2022/ND-CP, which are more directly focused on carbon credit trading.</w:t>
            </w:r>
            <w:r w:rsidR="00827787">
              <w:rPr>
                <w:rFonts w:ascii="Calibri" w:hAnsi="Calibri" w:cs="Calibri"/>
              </w:rPr>
              <w:t xml:space="preserve"> The remaining in this Domain will be left blank since there </w:t>
            </w:r>
            <w:proofErr w:type="gramStart"/>
            <w:r w:rsidR="00827787">
              <w:rPr>
                <w:rFonts w:ascii="Calibri" w:hAnsi="Calibri" w:cs="Calibri"/>
              </w:rPr>
              <w:t>is</w:t>
            </w:r>
            <w:proofErr w:type="gramEnd"/>
            <w:r w:rsidR="00827787">
              <w:rPr>
                <w:rFonts w:ascii="Calibri" w:hAnsi="Calibri" w:cs="Calibri"/>
              </w:rPr>
              <w:t xml:space="preserve"> no specific regulations provided in Decree 08/2022.</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0511BF98"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15E20358"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1AA7033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143309F5"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75AEA7A" w:rsidR="00092534" w:rsidRPr="00CF2E7C" w:rsidRDefault="00827787"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4CD2F6C6" w:rsidR="002F0752" w:rsidRPr="00CF2E7C" w:rsidRDefault="00011FA9"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5451EC89" w:rsidR="002F0752" w:rsidRPr="00CF2E7C" w:rsidRDefault="00011FA9"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2E7238C2"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2B7288F" w:rsidR="002F0752" w:rsidRPr="00CF2E7C" w:rsidRDefault="00011FA9"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6EF83E2B" w:rsidR="002F0752" w:rsidRPr="00CF2E7C" w:rsidRDefault="00011FA9"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475F3B4" w:rsidR="002F0752" w:rsidRPr="00CF2E7C" w:rsidRDefault="00011FA9"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C13126F" w:rsidR="002F0752" w:rsidRPr="00CF2E7C" w:rsidRDefault="00011FA9"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79BAFB8" w:rsidR="002F0752" w:rsidRPr="00CF2E7C" w:rsidRDefault="00011FA9"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3AB10169" w:rsidR="002F0752" w:rsidRPr="00CF2E7C" w:rsidRDefault="00011FA9"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338FE247" w:rsidR="002F0752" w:rsidRPr="00CF2E7C" w:rsidRDefault="00011FA9"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31E87C0F" w:rsidR="002F0752" w:rsidRPr="00CF2E7C" w:rsidRDefault="00011FA9"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3EEC231E" w:rsidR="002F0752" w:rsidRPr="00CF2E7C" w:rsidRDefault="00011FA9"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5B017725"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6244B02A" w:rsidR="002F0752" w:rsidRPr="00CF2E7C" w:rsidRDefault="00011FA9"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0027206A" w:rsidR="002F0752" w:rsidRPr="00CF2E7C" w:rsidRDefault="00011FA9"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8133E39" w:rsidR="002F0752" w:rsidRPr="00CF2E7C" w:rsidRDefault="00011FA9"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154707FF" w:rsidR="002F0752" w:rsidRPr="00CF2E7C" w:rsidRDefault="00011FA9"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610A8A17" w:rsidR="002F0752" w:rsidRPr="00CF2E7C" w:rsidRDefault="00011FA9"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C6086FE" w:rsidR="002F0752" w:rsidRPr="00CF2E7C" w:rsidRDefault="00011FA9"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4E27BB07" w:rsidR="002F0752" w:rsidRPr="00CF2E7C" w:rsidRDefault="00011FA9"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653EE604" w:rsidR="002F0752" w:rsidRPr="00CF2E7C" w:rsidRDefault="00011FA9"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390B0590" w:rsidR="002F0752" w:rsidRPr="00CF2E7C" w:rsidRDefault="00011FA9"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6E1448B" w:rsidR="002F0752" w:rsidRPr="00CF2E7C" w:rsidRDefault="00011FA9"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3B0F8387" w:rsidR="002F0752" w:rsidRPr="00CF2E7C" w:rsidRDefault="00011FA9"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D35B5C5" w:rsidR="002F0752" w:rsidRPr="00CF2E7C" w:rsidRDefault="00011FA9"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08B3DB3" w:rsidR="002F0752" w:rsidRPr="00CF2E7C" w:rsidRDefault="00011FA9"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28CAF4E3" w:rsidR="002F0752" w:rsidRPr="00CF2E7C" w:rsidRDefault="00011FA9"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0D2181DC" w:rsidR="002F0752" w:rsidRPr="00CF2E7C" w:rsidRDefault="00011FA9"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597F7CC8" w:rsidR="002F0752" w:rsidRPr="00CF2E7C" w:rsidRDefault="00011FA9"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0AE2F6C7" w:rsidR="002F0752" w:rsidRPr="00CF2E7C" w:rsidRDefault="00011FA9"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021D5E8"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D180629"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DB14DC7"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601A0F0" w:rsidR="002F0752" w:rsidRPr="00CF2E7C" w:rsidRDefault="00011FA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2787E244"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230024B2"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78C79E8"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32DB0CB"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AE42AB8"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E47BFEB"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19A6381"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AE80A20"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2D96BA7" w:rsidR="002F0752" w:rsidRPr="00CF2E7C" w:rsidRDefault="00011FA9"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A03D396"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0FD90D3E"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4DDBEA5"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9E77F7C"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1126CB8"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AE1C349"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620D8555"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3BC10876" w:rsidR="002F0752" w:rsidRPr="00CF2E7C" w:rsidRDefault="00011F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4A402BE" w:rsidR="002F0752" w:rsidRPr="00CF2E7C" w:rsidRDefault="00011FA9" w:rsidP="00CF2E7C">
            <w:pPr>
              <w:rPr>
                <w:rFonts w:ascii="Calibri" w:hAnsi="Calibri" w:cs="Calibri"/>
              </w:rPr>
            </w:pPr>
            <w:r>
              <w:rPr>
                <w:rFonts w:ascii="Calibri" w:hAnsi="Calibri" w:cs="Calibri"/>
              </w:rPr>
              <w:t>N/A</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43EEBD27" w:rsidR="002F0752" w:rsidRPr="00CF2E7C" w:rsidRDefault="00011FA9"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7131DF8"/>
    <w:multiLevelType w:val="hybridMultilevel"/>
    <w:tmpl w:val="E7820B0E"/>
    <w:lvl w:ilvl="0" w:tplc="9B92B478">
      <w:start w:val="1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DCB67E9"/>
    <w:multiLevelType w:val="multilevel"/>
    <w:tmpl w:val="623C1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0" w15:restartNumberingAfterBreak="0">
    <w:nsid w:val="7E9435BB"/>
    <w:multiLevelType w:val="multilevel"/>
    <w:tmpl w:val="ECA06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49"/>
  </w:num>
  <w:num w:numId="12" w16cid:durableId="1344891410">
    <w:abstractNumId w:val="11"/>
  </w:num>
  <w:num w:numId="13" w16cid:durableId="2023899324">
    <w:abstractNumId w:val="13"/>
  </w:num>
  <w:num w:numId="14" w16cid:durableId="430587014">
    <w:abstractNumId w:val="9"/>
  </w:num>
  <w:num w:numId="15" w16cid:durableId="1742869061">
    <w:abstractNumId w:val="32"/>
  </w:num>
  <w:num w:numId="16" w16cid:durableId="1996450437">
    <w:abstractNumId w:val="21"/>
  </w:num>
  <w:num w:numId="17" w16cid:durableId="1529031027">
    <w:abstractNumId w:val="10"/>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8"/>
  </w:num>
  <w:num w:numId="28" w16cid:durableId="537133110">
    <w:abstractNumId w:val="14"/>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5"/>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7"/>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961913583">
    <w:abstractNumId w:val="3"/>
  </w:num>
  <w:num w:numId="50" w16cid:durableId="1520656592">
    <w:abstractNumId w:val="6"/>
  </w:num>
  <w:num w:numId="51" w16cid:durableId="326597294">
    <w:abstractNumId w:val="5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FA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2FD"/>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1EAA"/>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5ED"/>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BC5"/>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666"/>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6AF"/>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FD6"/>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F1C"/>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9A6"/>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06D7"/>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787"/>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36C0"/>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2EA"/>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07EC"/>
    <w:rsid w:val="00A53328"/>
    <w:rsid w:val="00A53874"/>
    <w:rsid w:val="00A55B96"/>
    <w:rsid w:val="00A56BE5"/>
    <w:rsid w:val="00A56DE0"/>
    <w:rsid w:val="00A57E93"/>
    <w:rsid w:val="00A60DA8"/>
    <w:rsid w:val="00A6137C"/>
    <w:rsid w:val="00A615A6"/>
    <w:rsid w:val="00A623D0"/>
    <w:rsid w:val="00A631EB"/>
    <w:rsid w:val="00A711B3"/>
    <w:rsid w:val="00A714FF"/>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72B"/>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FFA"/>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F8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CE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5F3E"/>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9515CF"/>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AF572B"/>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2358408">
      <w:bodyDiv w:val="1"/>
      <w:marLeft w:val="0"/>
      <w:marRight w:val="0"/>
      <w:marTop w:val="0"/>
      <w:marBottom w:val="0"/>
      <w:divBdr>
        <w:top w:val="none" w:sz="0" w:space="0" w:color="auto"/>
        <w:left w:val="none" w:sz="0" w:space="0" w:color="auto"/>
        <w:bottom w:val="none" w:sz="0" w:space="0" w:color="auto"/>
        <w:right w:val="none" w:sz="0" w:space="0" w:color="auto"/>
      </w:divBdr>
    </w:div>
    <w:div w:id="266618624">
      <w:bodyDiv w:val="1"/>
      <w:marLeft w:val="0"/>
      <w:marRight w:val="0"/>
      <w:marTop w:val="0"/>
      <w:marBottom w:val="0"/>
      <w:divBdr>
        <w:top w:val="none" w:sz="0" w:space="0" w:color="auto"/>
        <w:left w:val="none" w:sz="0" w:space="0" w:color="auto"/>
        <w:bottom w:val="none" w:sz="0" w:space="0" w:color="auto"/>
        <w:right w:val="none" w:sz="0" w:space="0" w:color="auto"/>
      </w:divBdr>
    </w:div>
    <w:div w:id="43267479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463595">
      <w:bodyDiv w:val="1"/>
      <w:marLeft w:val="0"/>
      <w:marRight w:val="0"/>
      <w:marTop w:val="0"/>
      <w:marBottom w:val="0"/>
      <w:divBdr>
        <w:top w:val="none" w:sz="0" w:space="0" w:color="auto"/>
        <w:left w:val="none" w:sz="0" w:space="0" w:color="auto"/>
        <w:bottom w:val="none" w:sz="0" w:space="0" w:color="auto"/>
        <w:right w:val="none" w:sz="0" w:space="0" w:color="auto"/>
      </w:divBdr>
    </w:div>
    <w:div w:id="1028677910">
      <w:bodyDiv w:val="1"/>
      <w:marLeft w:val="0"/>
      <w:marRight w:val="0"/>
      <w:marTop w:val="0"/>
      <w:marBottom w:val="0"/>
      <w:divBdr>
        <w:top w:val="none" w:sz="0" w:space="0" w:color="auto"/>
        <w:left w:val="none" w:sz="0" w:space="0" w:color="auto"/>
        <w:bottom w:val="none" w:sz="0" w:space="0" w:color="auto"/>
        <w:right w:val="none" w:sz="0" w:space="0" w:color="auto"/>
      </w:divBdr>
    </w:div>
    <w:div w:id="1030180368">
      <w:bodyDiv w:val="1"/>
      <w:marLeft w:val="0"/>
      <w:marRight w:val="0"/>
      <w:marTop w:val="0"/>
      <w:marBottom w:val="0"/>
      <w:divBdr>
        <w:top w:val="none" w:sz="0" w:space="0" w:color="auto"/>
        <w:left w:val="none" w:sz="0" w:space="0" w:color="auto"/>
        <w:bottom w:val="none" w:sz="0" w:space="0" w:color="auto"/>
        <w:right w:val="none" w:sz="0" w:space="0" w:color="auto"/>
      </w:divBdr>
    </w:div>
    <w:div w:id="111903363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517267">
      <w:bodyDiv w:val="1"/>
      <w:marLeft w:val="0"/>
      <w:marRight w:val="0"/>
      <w:marTop w:val="0"/>
      <w:marBottom w:val="0"/>
      <w:divBdr>
        <w:top w:val="none" w:sz="0" w:space="0" w:color="auto"/>
        <w:left w:val="none" w:sz="0" w:space="0" w:color="auto"/>
        <w:bottom w:val="none" w:sz="0" w:space="0" w:color="auto"/>
        <w:right w:val="none" w:sz="0" w:space="0" w:color="auto"/>
      </w:divBdr>
    </w:div>
    <w:div w:id="150196704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7530359">
      <w:bodyDiv w:val="1"/>
      <w:marLeft w:val="0"/>
      <w:marRight w:val="0"/>
      <w:marTop w:val="0"/>
      <w:marBottom w:val="0"/>
      <w:divBdr>
        <w:top w:val="none" w:sz="0" w:space="0" w:color="auto"/>
        <w:left w:val="none" w:sz="0" w:space="0" w:color="auto"/>
        <w:bottom w:val="none" w:sz="0" w:space="0" w:color="auto"/>
        <w:right w:val="none" w:sz="0" w:space="0" w:color="auto"/>
      </w:divBdr>
    </w:div>
    <w:div w:id="200542886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698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162</TotalTime>
  <Pages>111</Pages>
  <Words>20784</Words>
  <Characters>129489</Characters>
  <Application>Microsoft Office Word</Application>
  <DocSecurity>0</DocSecurity>
  <Lines>7193</Lines>
  <Paragraphs>1951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805</cp:revision>
  <cp:lastPrinted>2025-03-21T00:14:00Z</cp:lastPrinted>
  <dcterms:created xsi:type="dcterms:W3CDTF">2025-04-18T02:08:00Z</dcterms:created>
  <dcterms:modified xsi:type="dcterms:W3CDTF">2025-08-29T16:40:00Z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